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16FA9A" w14:textId="2E0DB1ED" w:rsidR="005A1DC6" w:rsidRDefault="00FA7BA0" w:rsidP="00FA7BA0">
      <w:pPr>
        <w:pStyle w:val="Heading2"/>
      </w:pPr>
      <w:r w:rsidRPr="00FA7BA0">
        <w:t xml:space="preserve">How to do a Bayesian Regression in </w:t>
      </w:r>
      <w:proofErr w:type="spellStart"/>
      <w:r w:rsidR="009B5FAC">
        <w:t>MPlus</w:t>
      </w:r>
      <w:proofErr w:type="spellEnd"/>
      <w:r w:rsidRPr="00FA7BA0">
        <w:t>?</w:t>
      </w:r>
    </w:p>
    <w:p w14:paraId="4F98A3B0" w14:textId="77777777" w:rsidR="00FA7BA0" w:rsidRDefault="00FA7BA0">
      <w:pPr>
        <w:rPr>
          <w:rFonts w:asciiTheme="majorHAnsi" w:hAnsiTheme="majorHAnsi"/>
        </w:rPr>
      </w:pPr>
    </w:p>
    <w:p w14:paraId="2DCC6431" w14:textId="356C49F8" w:rsidR="00FA7BA0" w:rsidRPr="00FA7BA0" w:rsidRDefault="00FA7BA0" w:rsidP="00FA7BA0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 w:rsidRPr="00FA7BA0">
        <w:rPr>
          <w:rFonts w:asciiTheme="majorHAnsi" w:hAnsiTheme="majorHAnsi"/>
        </w:rPr>
        <w:t xml:space="preserve">Open </w:t>
      </w:r>
      <w:proofErr w:type="spellStart"/>
      <w:r w:rsidR="009B5FAC">
        <w:rPr>
          <w:rFonts w:asciiTheme="majorHAnsi" w:hAnsiTheme="majorHAnsi"/>
        </w:rPr>
        <w:t>Mplus</w:t>
      </w:r>
      <w:proofErr w:type="spellEnd"/>
      <w:r w:rsidR="00644C8D">
        <w:rPr>
          <w:rFonts w:asciiTheme="majorHAnsi" w:hAnsiTheme="majorHAnsi"/>
        </w:rPr>
        <w:t xml:space="preserve"> </w:t>
      </w:r>
      <w:r w:rsidRPr="00FA7BA0">
        <w:rPr>
          <w:rFonts w:asciiTheme="majorHAnsi" w:hAnsiTheme="majorHAnsi"/>
        </w:rPr>
        <w:t>and open the .</w:t>
      </w:r>
      <w:proofErr w:type="spellStart"/>
      <w:r w:rsidR="009B5FAC">
        <w:rPr>
          <w:rFonts w:asciiTheme="majorHAnsi" w:hAnsiTheme="majorHAnsi"/>
        </w:rPr>
        <w:t>inp</w:t>
      </w:r>
      <w:proofErr w:type="spellEnd"/>
      <w:r w:rsidR="009B5FAC">
        <w:rPr>
          <w:rFonts w:asciiTheme="majorHAnsi" w:hAnsiTheme="majorHAnsi"/>
        </w:rPr>
        <w:t xml:space="preserve"> file</w:t>
      </w:r>
      <w:r w:rsidR="00345889">
        <w:rPr>
          <w:rFonts w:asciiTheme="majorHAnsi" w:hAnsiTheme="majorHAnsi"/>
        </w:rPr>
        <w:t xml:space="preserve"> (</w:t>
      </w:r>
      <w:proofErr w:type="spellStart"/>
      <w:r w:rsidR="00345889">
        <w:rPr>
          <w:rFonts w:asciiTheme="majorHAnsi" w:hAnsiTheme="majorHAnsi"/>
        </w:rPr>
        <w:t>regression</w:t>
      </w:r>
      <w:r w:rsidR="009B5FAC">
        <w:rPr>
          <w:rFonts w:asciiTheme="majorHAnsi" w:hAnsiTheme="majorHAnsi"/>
        </w:rPr>
        <w:t>Mplus.inp</w:t>
      </w:r>
      <w:proofErr w:type="spellEnd"/>
      <w:r w:rsidRPr="00FA7BA0">
        <w:rPr>
          <w:rFonts w:asciiTheme="majorHAnsi" w:hAnsiTheme="majorHAnsi"/>
        </w:rPr>
        <w:t>) that’s included in this folder.</w:t>
      </w:r>
      <w:r w:rsidR="00345889">
        <w:rPr>
          <w:rFonts w:asciiTheme="majorHAnsi" w:hAnsiTheme="majorHAnsi"/>
        </w:rPr>
        <w:t xml:space="preserve"> Do so by clicking on File &gt; Open</w:t>
      </w:r>
      <w:r w:rsidR="009B5FAC">
        <w:rPr>
          <w:rFonts w:asciiTheme="majorHAnsi" w:hAnsiTheme="majorHAnsi"/>
        </w:rPr>
        <w:t>. Your screen should look like this:</w:t>
      </w:r>
    </w:p>
    <w:p w14:paraId="152C69B2" w14:textId="77777777" w:rsidR="00FA7BA0" w:rsidRPr="00FA7BA0" w:rsidRDefault="00FA7BA0">
      <w:pPr>
        <w:rPr>
          <w:rFonts w:asciiTheme="majorHAnsi" w:hAnsiTheme="majorHAnsi"/>
        </w:rPr>
      </w:pPr>
    </w:p>
    <w:p w14:paraId="63DF867D" w14:textId="0F023415" w:rsidR="00FA7BA0" w:rsidRDefault="009B5FAC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inline distT="0" distB="0" distL="0" distR="0" wp14:anchorId="6294BBC1" wp14:editId="5CB5618D">
            <wp:extent cx="5270500" cy="2964815"/>
            <wp:effectExtent l="0" t="0" r="12700" b="69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PLUS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964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37456D" w14:textId="77777777" w:rsidR="00FA7BA0" w:rsidRDefault="00FA7BA0">
      <w:pPr>
        <w:rPr>
          <w:rFonts w:asciiTheme="majorHAnsi" w:hAnsiTheme="majorHAnsi"/>
        </w:rPr>
      </w:pPr>
    </w:p>
    <w:p w14:paraId="106F1C2D" w14:textId="7FD8D327" w:rsidR="00FA7BA0" w:rsidRDefault="009B5FAC" w:rsidP="00FA7BA0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Mplus</w:t>
      </w:r>
      <w:proofErr w:type="spellEnd"/>
      <w:r>
        <w:rPr>
          <w:rFonts w:asciiTheme="majorHAnsi" w:hAnsiTheme="majorHAnsi"/>
        </w:rPr>
        <w:t xml:space="preserve"> input has headers for different parts of the input. We assume that you are familiar with the regular parts of an </w:t>
      </w:r>
      <w:proofErr w:type="spellStart"/>
      <w:r>
        <w:rPr>
          <w:rFonts w:asciiTheme="majorHAnsi" w:hAnsiTheme="majorHAnsi"/>
        </w:rPr>
        <w:t>Mplus</w:t>
      </w:r>
      <w:proofErr w:type="spellEnd"/>
      <w:r>
        <w:rPr>
          <w:rFonts w:asciiTheme="majorHAnsi" w:hAnsiTheme="majorHAnsi"/>
        </w:rPr>
        <w:t xml:space="preserve"> input file. Under the ANALYSIS header you can specify that you want to estimate a Bayesian model by typing the following:</w:t>
      </w:r>
    </w:p>
    <w:p w14:paraId="2A80FDB3" w14:textId="38B8B907" w:rsidR="009B5FAC" w:rsidRPr="009B5FAC" w:rsidRDefault="009B5FAC" w:rsidP="009B5FAC">
      <w:pPr>
        <w:pStyle w:val="ListParagraph"/>
        <w:ind w:firstLine="273"/>
        <w:rPr>
          <w:rFonts w:ascii="Courier New" w:hAnsi="Courier New" w:cs="Courier New"/>
          <w:sz w:val="18"/>
          <w:szCs w:val="18"/>
        </w:rPr>
      </w:pPr>
      <w:r w:rsidRPr="009B5FAC">
        <w:rPr>
          <w:rFonts w:ascii="Courier New" w:hAnsi="Courier New" w:cs="Courier New"/>
          <w:sz w:val="18"/>
          <w:szCs w:val="18"/>
        </w:rPr>
        <w:t>Estimator is Bayes</w:t>
      </w:r>
      <w:proofErr w:type="gramStart"/>
      <w:r w:rsidRPr="009B5FAC">
        <w:rPr>
          <w:rFonts w:ascii="Courier New" w:hAnsi="Courier New" w:cs="Courier New"/>
          <w:sz w:val="18"/>
          <w:szCs w:val="18"/>
        </w:rPr>
        <w:t>;</w:t>
      </w:r>
      <w:proofErr w:type="gramEnd"/>
    </w:p>
    <w:p w14:paraId="356682E7" w14:textId="1778A80F" w:rsidR="009B5FAC" w:rsidRPr="009B5FAC" w:rsidRDefault="009B5FAC" w:rsidP="009B5FAC">
      <w:pPr>
        <w:pStyle w:val="ListParagraph"/>
        <w:ind w:left="993"/>
        <w:rPr>
          <w:rFonts w:ascii="Courier New" w:hAnsi="Courier New" w:cs="Courier New"/>
          <w:sz w:val="18"/>
          <w:szCs w:val="18"/>
        </w:rPr>
      </w:pPr>
      <w:proofErr w:type="spellStart"/>
      <w:r w:rsidRPr="009B5FAC">
        <w:rPr>
          <w:rFonts w:ascii="Courier New" w:hAnsi="Courier New" w:cs="Courier New"/>
          <w:sz w:val="18"/>
          <w:szCs w:val="18"/>
        </w:rPr>
        <w:t>Biterations</w:t>
      </w:r>
      <w:proofErr w:type="spellEnd"/>
      <w:r w:rsidRPr="009B5FAC">
        <w:rPr>
          <w:rFonts w:ascii="Courier New" w:hAnsi="Courier New" w:cs="Courier New"/>
          <w:sz w:val="18"/>
          <w:szCs w:val="18"/>
        </w:rPr>
        <w:t xml:space="preserve"> is (10000)</w:t>
      </w:r>
      <w:proofErr w:type="gramStart"/>
      <w:r w:rsidRPr="009B5FAC">
        <w:rPr>
          <w:rFonts w:ascii="Courier New" w:hAnsi="Courier New" w:cs="Courier New"/>
          <w:sz w:val="18"/>
          <w:szCs w:val="18"/>
        </w:rPr>
        <w:t>; !With</w:t>
      </w:r>
      <w:proofErr w:type="gramEnd"/>
      <w:r w:rsidRPr="009B5FAC">
        <w:rPr>
          <w:rFonts w:ascii="Courier New" w:hAnsi="Courier New" w:cs="Courier New"/>
          <w:sz w:val="18"/>
          <w:szCs w:val="18"/>
        </w:rPr>
        <w:t xml:space="preserve"> this command you specify that you want at least 10,000 iterations</w:t>
      </w:r>
    </w:p>
    <w:p w14:paraId="6C807796" w14:textId="7C742930" w:rsidR="009B5FAC" w:rsidRPr="009B5FAC" w:rsidRDefault="009B5FAC" w:rsidP="009B5FAC">
      <w:pPr>
        <w:pStyle w:val="ListParagraph"/>
        <w:ind w:left="993"/>
        <w:rPr>
          <w:rFonts w:ascii="Courier New" w:hAnsi="Courier New" w:cs="Courier New"/>
          <w:sz w:val="18"/>
          <w:szCs w:val="18"/>
        </w:rPr>
      </w:pPr>
      <w:r w:rsidRPr="009B5FAC">
        <w:rPr>
          <w:rFonts w:ascii="Courier New" w:hAnsi="Courier New" w:cs="Courier New"/>
          <w:sz w:val="18"/>
          <w:szCs w:val="18"/>
        </w:rPr>
        <w:t>Point = mean</w:t>
      </w:r>
      <w:proofErr w:type="gramStart"/>
      <w:r w:rsidRPr="009B5FAC">
        <w:rPr>
          <w:rFonts w:ascii="Courier New" w:hAnsi="Courier New" w:cs="Courier New"/>
          <w:sz w:val="18"/>
          <w:szCs w:val="18"/>
        </w:rPr>
        <w:t>;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9B5FAC">
        <w:rPr>
          <w:rFonts w:ascii="Courier New" w:hAnsi="Courier New" w:cs="Courier New"/>
          <w:sz w:val="18"/>
          <w:szCs w:val="18"/>
        </w:rPr>
        <w:t>!With</w:t>
      </w:r>
      <w:proofErr w:type="gramEnd"/>
      <w:r w:rsidRPr="009B5FAC">
        <w:rPr>
          <w:rFonts w:ascii="Courier New" w:hAnsi="Courier New" w:cs="Courier New"/>
          <w:sz w:val="18"/>
          <w:szCs w:val="18"/>
        </w:rPr>
        <w:t xml:space="preserve"> this command you specify that you want mean point-estimates in the output (other options are medium and mode).</w:t>
      </w:r>
    </w:p>
    <w:p w14:paraId="119898F5" w14:textId="77777777" w:rsidR="00A03C6E" w:rsidRDefault="00A03C6E" w:rsidP="00A03C6E">
      <w:pPr>
        <w:ind w:left="360"/>
        <w:rPr>
          <w:rFonts w:asciiTheme="majorHAnsi" w:hAnsiTheme="majorHAnsi"/>
        </w:rPr>
      </w:pPr>
    </w:p>
    <w:p w14:paraId="20304404" w14:textId="3EAD3947" w:rsidR="009B5FAC" w:rsidRPr="009B5FAC" w:rsidRDefault="009B5FAC" w:rsidP="009B5FAC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 w:rsidRPr="009B5FAC">
        <w:rPr>
          <w:rFonts w:asciiTheme="majorHAnsi" w:hAnsiTheme="majorHAnsi"/>
        </w:rPr>
        <w:t xml:space="preserve">For this model, we’ve also specified MODEL PRIORS. </w:t>
      </w:r>
      <w:r>
        <w:rPr>
          <w:rFonts w:asciiTheme="majorHAnsi" w:hAnsiTheme="majorHAnsi"/>
        </w:rPr>
        <w:t xml:space="preserve">You can do this in </w:t>
      </w:r>
      <w:proofErr w:type="spellStart"/>
      <w:r>
        <w:rPr>
          <w:rFonts w:asciiTheme="majorHAnsi" w:hAnsiTheme="majorHAnsi"/>
        </w:rPr>
        <w:t>MP</w:t>
      </w:r>
      <w:r w:rsidRPr="009B5FAC">
        <w:rPr>
          <w:rFonts w:asciiTheme="majorHAnsi" w:hAnsiTheme="majorHAnsi"/>
        </w:rPr>
        <w:t>lus</w:t>
      </w:r>
      <w:proofErr w:type="spellEnd"/>
      <w:r w:rsidRPr="009B5FAC">
        <w:rPr>
          <w:rFonts w:asciiTheme="majorHAnsi" w:hAnsiTheme="majorHAnsi"/>
        </w:rPr>
        <w:t xml:space="preserve"> by labeling the variables for which you want to specify a prior. If y</w:t>
      </w:r>
      <w:r>
        <w:rPr>
          <w:rFonts w:asciiTheme="majorHAnsi" w:hAnsiTheme="majorHAnsi"/>
        </w:rPr>
        <w:t xml:space="preserve">ou do not specify any priors, </w:t>
      </w:r>
      <w:proofErr w:type="spellStart"/>
      <w:r>
        <w:rPr>
          <w:rFonts w:asciiTheme="majorHAnsi" w:hAnsiTheme="majorHAnsi"/>
        </w:rPr>
        <w:t>MP</w:t>
      </w:r>
      <w:r w:rsidRPr="009B5FAC">
        <w:rPr>
          <w:rFonts w:asciiTheme="majorHAnsi" w:hAnsiTheme="majorHAnsi"/>
        </w:rPr>
        <w:t>lus</w:t>
      </w:r>
      <w:proofErr w:type="spellEnd"/>
      <w:r w:rsidRPr="009B5FAC">
        <w:rPr>
          <w:rFonts w:asciiTheme="majorHAnsi" w:hAnsiTheme="majorHAnsi"/>
        </w:rPr>
        <w:t xml:space="preserve"> will use default, uninformative, priors. Here, we specified the following priors:</w:t>
      </w:r>
    </w:p>
    <w:p w14:paraId="3FE64188" w14:textId="0BF073C4" w:rsidR="009B5FAC" w:rsidRPr="009B5FAC" w:rsidRDefault="009B5FAC" w:rsidP="009B5FAC">
      <w:pPr>
        <w:pStyle w:val="ListParagraph"/>
        <w:ind w:left="993"/>
        <w:rPr>
          <w:rFonts w:ascii="Courier New" w:hAnsi="Courier New" w:cs="Courier New"/>
          <w:sz w:val="18"/>
          <w:szCs w:val="18"/>
        </w:rPr>
      </w:pPr>
      <w:r w:rsidRPr="009B5FAC">
        <w:rPr>
          <w:rFonts w:ascii="Courier New" w:hAnsi="Courier New" w:cs="Courier New"/>
          <w:sz w:val="18"/>
          <w:szCs w:val="18"/>
        </w:rPr>
        <w:t>MODEL PRIORS:</w:t>
      </w:r>
    </w:p>
    <w:p w14:paraId="07A2CF1E" w14:textId="5FB88F42" w:rsidR="009B5FAC" w:rsidRPr="009B5FAC" w:rsidRDefault="009B5FAC" w:rsidP="009B5FAC">
      <w:pPr>
        <w:pStyle w:val="ListParagraph"/>
        <w:ind w:left="993"/>
        <w:rPr>
          <w:rFonts w:ascii="Courier New" w:hAnsi="Courier New" w:cs="Courier New"/>
          <w:sz w:val="18"/>
          <w:szCs w:val="18"/>
        </w:rPr>
      </w:pPr>
      <w:r w:rsidRPr="009B5FAC">
        <w:rPr>
          <w:rFonts w:ascii="Courier New" w:hAnsi="Courier New" w:cs="Courier New"/>
          <w:sz w:val="18"/>
          <w:szCs w:val="18"/>
        </w:rPr>
        <w:t xml:space="preserve">P1-p2 ~ </w:t>
      </w:r>
      <w:proofErr w:type="gramStart"/>
      <w:r w:rsidRPr="009B5FAC">
        <w:rPr>
          <w:rFonts w:ascii="Courier New" w:hAnsi="Courier New" w:cs="Courier New"/>
          <w:sz w:val="18"/>
          <w:szCs w:val="18"/>
        </w:rPr>
        <w:t>N(</w:t>
      </w:r>
      <w:proofErr w:type="gramEnd"/>
      <w:r w:rsidRPr="009B5FAC">
        <w:rPr>
          <w:rFonts w:ascii="Courier New" w:hAnsi="Courier New" w:cs="Courier New"/>
          <w:sz w:val="18"/>
          <w:szCs w:val="18"/>
        </w:rPr>
        <w:t>0,100);</w:t>
      </w:r>
    </w:p>
    <w:p w14:paraId="231B0C6E" w14:textId="468CB09E" w:rsidR="009B5FAC" w:rsidRPr="009B5FAC" w:rsidRDefault="009B5FAC" w:rsidP="009B5FAC">
      <w:pPr>
        <w:pStyle w:val="ListParagraph"/>
        <w:ind w:left="993"/>
        <w:rPr>
          <w:rFonts w:ascii="Courier New" w:hAnsi="Courier New" w:cs="Courier New"/>
          <w:sz w:val="18"/>
          <w:szCs w:val="18"/>
        </w:rPr>
      </w:pPr>
      <w:r w:rsidRPr="009B5FAC">
        <w:rPr>
          <w:rFonts w:ascii="Courier New" w:hAnsi="Courier New" w:cs="Courier New"/>
          <w:sz w:val="18"/>
          <w:szCs w:val="18"/>
        </w:rPr>
        <w:t xml:space="preserve">P3 ~ </w:t>
      </w:r>
      <w:proofErr w:type="gramStart"/>
      <w:r w:rsidRPr="009B5FAC">
        <w:rPr>
          <w:rFonts w:ascii="Courier New" w:hAnsi="Courier New" w:cs="Courier New"/>
          <w:sz w:val="18"/>
          <w:szCs w:val="18"/>
        </w:rPr>
        <w:t>N(</w:t>
      </w:r>
      <w:proofErr w:type="gramEnd"/>
      <w:r w:rsidRPr="009B5FAC">
        <w:rPr>
          <w:rFonts w:ascii="Courier New" w:hAnsi="Courier New" w:cs="Courier New"/>
          <w:sz w:val="18"/>
          <w:szCs w:val="18"/>
        </w:rPr>
        <w:t>0,100);</w:t>
      </w:r>
    </w:p>
    <w:p w14:paraId="1ABC581A" w14:textId="7DC0F5FA" w:rsidR="009B5FAC" w:rsidRPr="009B5FAC" w:rsidRDefault="009B5FAC" w:rsidP="009B5FAC">
      <w:pPr>
        <w:pStyle w:val="ListParagraph"/>
        <w:ind w:left="993"/>
        <w:rPr>
          <w:rFonts w:ascii="Courier New" w:hAnsi="Courier New" w:cs="Courier New"/>
          <w:sz w:val="18"/>
          <w:szCs w:val="18"/>
        </w:rPr>
      </w:pPr>
      <w:r w:rsidRPr="009B5FAC">
        <w:rPr>
          <w:rFonts w:ascii="Courier New" w:hAnsi="Courier New" w:cs="Courier New"/>
          <w:sz w:val="18"/>
          <w:szCs w:val="18"/>
        </w:rPr>
        <w:t xml:space="preserve">P4 ~ </w:t>
      </w:r>
      <w:proofErr w:type="gramStart"/>
      <w:r w:rsidRPr="009B5FAC">
        <w:rPr>
          <w:rFonts w:ascii="Courier New" w:hAnsi="Courier New" w:cs="Courier New"/>
          <w:sz w:val="18"/>
          <w:szCs w:val="18"/>
        </w:rPr>
        <w:t>IG(</w:t>
      </w:r>
      <w:proofErr w:type="gramEnd"/>
      <w:r w:rsidRPr="009B5FAC">
        <w:rPr>
          <w:rFonts w:ascii="Courier New" w:hAnsi="Courier New" w:cs="Courier New"/>
          <w:sz w:val="18"/>
          <w:szCs w:val="18"/>
        </w:rPr>
        <w:t>0.01, 0.01);</w:t>
      </w:r>
    </w:p>
    <w:p w14:paraId="2630A1BB" w14:textId="3C298717" w:rsidR="00FA7BA0" w:rsidRDefault="00FA7BA0" w:rsidP="00FA7BA0">
      <w:pPr>
        <w:rPr>
          <w:rFonts w:asciiTheme="majorHAnsi" w:hAnsiTheme="majorHAnsi"/>
        </w:rPr>
      </w:pPr>
    </w:p>
    <w:p w14:paraId="32B95BA6" w14:textId="2E297E39" w:rsidR="00FA7BA0" w:rsidRDefault="009B5FAC" w:rsidP="00FA7BA0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Once you are ready to run the model click the blue RUN button. A black screen will open, updating you on the number of MCMC iterations completed (this screen will be shown only shortly for this model, as it is quite simple).</w:t>
      </w:r>
    </w:p>
    <w:p w14:paraId="08DC13C6" w14:textId="1B245DA3" w:rsidR="009B5FAC" w:rsidRPr="009B5FAC" w:rsidRDefault="009B5FAC" w:rsidP="009B5FAC">
      <w:pPr>
        <w:ind w:left="360"/>
        <w:rPr>
          <w:rFonts w:asciiTheme="majorHAnsi" w:hAnsiTheme="majorHAnsi"/>
        </w:rPr>
      </w:pPr>
      <w:r>
        <w:rPr>
          <w:rFonts w:asciiTheme="majorHAnsi" w:hAnsiTheme="majorHAnsi"/>
          <w:noProof/>
        </w:rPr>
        <w:lastRenderedPageBreak/>
        <w:drawing>
          <wp:inline distT="0" distB="0" distL="0" distR="0" wp14:anchorId="5D2906E9" wp14:editId="0DB14324">
            <wp:extent cx="5270500" cy="2964815"/>
            <wp:effectExtent l="0" t="0" r="12700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PLUS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964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FDCB8B" w14:textId="77777777" w:rsidR="00FA7BA0" w:rsidRPr="00FA7BA0" w:rsidRDefault="00FA7BA0" w:rsidP="00FA7BA0">
      <w:pPr>
        <w:rPr>
          <w:rFonts w:asciiTheme="majorHAnsi" w:hAnsiTheme="majorHAnsi"/>
        </w:rPr>
      </w:pPr>
    </w:p>
    <w:p w14:paraId="69DAC1CD" w14:textId="4F959C10" w:rsidR="00FA7BA0" w:rsidRDefault="009B5FAC" w:rsidP="009B5FAC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 w:rsidRPr="009B5FAC">
        <w:rPr>
          <w:rFonts w:asciiTheme="majorHAnsi" w:hAnsiTheme="majorHAnsi"/>
        </w:rPr>
        <w:t>The output file will give you a lot of information. If you scroll down a little, you will see the Bayesian Posterior Predictive P-Value, and the DIC and BIC.</w:t>
      </w:r>
      <w:r>
        <w:rPr>
          <w:rFonts w:asciiTheme="majorHAnsi" w:hAnsiTheme="majorHAnsi"/>
        </w:rPr>
        <w:t xml:space="preserve"> Scroll down a bit further and you will see the parameter estimates for all parameters in the model (see below).</w:t>
      </w:r>
    </w:p>
    <w:p w14:paraId="47D19D8A" w14:textId="77777777" w:rsidR="009B5FAC" w:rsidRPr="009B5FAC" w:rsidRDefault="009B5FAC" w:rsidP="009B5FAC">
      <w:pPr>
        <w:ind w:left="360"/>
        <w:rPr>
          <w:rFonts w:asciiTheme="majorHAnsi" w:hAnsiTheme="majorHAnsi"/>
        </w:rPr>
      </w:pPr>
    </w:p>
    <w:p w14:paraId="5FDA8F53" w14:textId="2BE46901" w:rsidR="009B5FAC" w:rsidRPr="009B5FAC" w:rsidRDefault="009B5FAC" w:rsidP="009B5FAC">
      <w:pPr>
        <w:ind w:left="360"/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inline distT="0" distB="0" distL="0" distR="0" wp14:anchorId="749D0DBF" wp14:editId="73E06605">
            <wp:extent cx="5270500" cy="2964815"/>
            <wp:effectExtent l="0" t="0" r="12700" b="698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PLUS3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964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49B60F" w14:textId="64696942" w:rsidR="00FA7BA0" w:rsidRDefault="00FA7BA0" w:rsidP="00FA7BA0">
      <w:pPr>
        <w:rPr>
          <w:rFonts w:asciiTheme="majorHAnsi" w:hAnsiTheme="majorHAnsi"/>
        </w:rPr>
      </w:pPr>
      <w:r w:rsidRPr="00FA7BA0">
        <w:rPr>
          <w:rFonts w:asciiTheme="majorHAnsi" w:hAnsiTheme="majorHAnsi"/>
        </w:rPr>
        <w:t xml:space="preserve"> </w:t>
      </w:r>
    </w:p>
    <w:p w14:paraId="1A4523FD" w14:textId="6C1D6C1F" w:rsidR="00F74137" w:rsidRPr="009B5FAC" w:rsidRDefault="009B5FAC" w:rsidP="009B5FAC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 w:rsidRPr="009B5FAC">
        <w:rPr>
          <w:rFonts w:asciiTheme="majorHAnsi" w:hAnsiTheme="majorHAnsi"/>
        </w:rPr>
        <w:t xml:space="preserve">To further assess convergence, </w:t>
      </w:r>
      <w:proofErr w:type="spellStart"/>
      <w:r w:rsidRPr="009B5FAC">
        <w:rPr>
          <w:rFonts w:asciiTheme="majorHAnsi" w:hAnsiTheme="majorHAnsi"/>
        </w:rPr>
        <w:t>MPlus</w:t>
      </w:r>
      <w:proofErr w:type="spellEnd"/>
      <w:r w:rsidRPr="009B5FAC">
        <w:rPr>
          <w:rFonts w:asciiTheme="majorHAnsi" w:hAnsiTheme="majorHAnsi"/>
        </w:rPr>
        <w:t xml:space="preserve"> creates a lot of graphs, such as trace</w:t>
      </w:r>
      <w:r>
        <w:rPr>
          <w:rFonts w:asciiTheme="majorHAnsi" w:hAnsiTheme="majorHAnsi"/>
        </w:rPr>
        <w:t xml:space="preserve"> </w:t>
      </w:r>
      <w:r w:rsidRPr="009B5FAC">
        <w:rPr>
          <w:rFonts w:asciiTheme="majorHAnsi" w:hAnsiTheme="majorHAnsi"/>
        </w:rPr>
        <w:t xml:space="preserve">plots, posterior density plots, and autocorrelation plots. You can view these plots by clicking on Plot &gt; </w:t>
      </w:r>
      <w:r>
        <w:rPr>
          <w:rFonts w:asciiTheme="majorHAnsi" w:hAnsiTheme="majorHAnsi"/>
        </w:rPr>
        <w:t>View Plots. In the window that opens, you can choose several types of plots.</w:t>
      </w:r>
    </w:p>
    <w:p w14:paraId="396BE114" w14:textId="77777777" w:rsidR="009B5FAC" w:rsidRDefault="009B5FAC" w:rsidP="009B5FAC">
      <w:pPr>
        <w:ind w:left="360"/>
        <w:rPr>
          <w:rFonts w:asciiTheme="majorHAnsi" w:hAnsiTheme="majorHAnsi"/>
        </w:rPr>
      </w:pPr>
    </w:p>
    <w:p w14:paraId="3C71E2CF" w14:textId="36C33820" w:rsidR="009B5FAC" w:rsidRPr="009B5FAC" w:rsidRDefault="009B5FAC" w:rsidP="009B5FAC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67EAC8D" wp14:editId="02ED7E92">
            <wp:simplePos x="0" y="0"/>
            <wp:positionH relativeFrom="margin">
              <wp:align>center</wp:align>
            </wp:positionH>
            <wp:positionV relativeFrom="paragraph">
              <wp:posOffset>1270</wp:posOffset>
            </wp:positionV>
            <wp:extent cx="2738120" cy="1495425"/>
            <wp:effectExtent l="0" t="0" r="5080" b="3175"/>
            <wp:wrapTopAndBottom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PLUS5.pn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963" t="30193" r="32585" b="35388"/>
                    <a:stretch/>
                  </pic:blipFill>
                  <pic:spPr bwMode="auto">
                    <a:xfrm>
                      <a:off x="0" y="0"/>
                      <a:ext cx="2738120" cy="1495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B5FAC">
        <w:rPr>
          <w:rFonts w:asciiTheme="majorHAnsi" w:hAnsiTheme="majorHAnsi"/>
        </w:rPr>
        <w:t xml:space="preserve">Below are some examples of the types of plots you can create in </w:t>
      </w:r>
      <w:proofErr w:type="spellStart"/>
      <w:r w:rsidRPr="009B5FAC">
        <w:rPr>
          <w:rFonts w:asciiTheme="majorHAnsi" w:hAnsiTheme="majorHAnsi"/>
        </w:rPr>
        <w:t>MPlus</w:t>
      </w:r>
      <w:proofErr w:type="spellEnd"/>
      <w:r w:rsidRPr="009B5FAC">
        <w:rPr>
          <w:rFonts w:asciiTheme="majorHAnsi" w:hAnsiTheme="majorHAnsi"/>
        </w:rPr>
        <w:t>.</w:t>
      </w:r>
    </w:p>
    <w:p w14:paraId="03C17DD1" w14:textId="77777777" w:rsidR="009B5FAC" w:rsidRPr="009B5FAC" w:rsidRDefault="009B5FAC" w:rsidP="009B5FAC">
      <w:pPr>
        <w:rPr>
          <w:rFonts w:asciiTheme="majorHAnsi" w:hAnsiTheme="majorHAnsi"/>
        </w:rPr>
      </w:pPr>
    </w:p>
    <w:p w14:paraId="3BD35DD3" w14:textId="25F6D8C9" w:rsidR="009B5FAC" w:rsidRDefault="009B5FAC" w:rsidP="009B5FAC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inline distT="0" distB="0" distL="0" distR="0" wp14:anchorId="09E76FBD" wp14:editId="7BB99CDA">
            <wp:extent cx="5270500" cy="2964815"/>
            <wp:effectExtent l="0" t="0" r="12700" b="698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PLUS7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964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C357C6" w14:textId="2E966206" w:rsidR="009B5FAC" w:rsidRDefault="005C2C0B" w:rsidP="009B5FAC">
      <w:pPr>
        <w:rPr>
          <w:rFonts w:asciiTheme="majorHAnsi" w:hAnsiTheme="majorHAnsi"/>
        </w:rPr>
      </w:pPr>
      <w:r>
        <w:rPr>
          <w:rFonts w:asciiTheme="majorHAnsi" w:hAnsiTheme="majorHAnsi"/>
        </w:rPr>
        <w:t>1. A trace plot</w:t>
      </w:r>
    </w:p>
    <w:p w14:paraId="40526AEB" w14:textId="77777777" w:rsidR="005C2C0B" w:rsidRDefault="005C2C0B" w:rsidP="009B5FAC">
      <w:pPr>
        <w:rPr>
          <w:rFonts w:asciiTheme="majorHAnsi" w:hAnsiTheme="majorHAnsi"/>
        </w:rPr>
      </w:pPr>
    </w:p>
    <w:p w14:paraId="530B1514" w14:textId="59D5319B" w:rsidR="009B5FAC" w:rsidRDefault="009B5FAC" w:rsidP="009B5FAC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inline distT="0" distB="0" distL="0" distR="0" wp14:anchorId="62DCE7E4" wp14:editId="57898397">
            <wp:extent cx="5270500" cy="2964815"/>
            <wp:effectExtent l="0" t="0" r="12700" b="698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PLUS8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964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3B4869" w14:textId="2F55C1E2" w:rsidR="005C2C0B" w:rsidRDefault="005C2C0B" w:rsidP="009B5FAC">
      <w:pPr>
        <w:rPr>
          <w:rFonts w:asciiTheme="majorHAnsi" w:hAnsiTheme="majorHAnsi"/>
        </w:rPr>
      </w:pPr>
      <w:r>
        <w:rPr>
          <w:rFonts w:asciiTheme="majorHAnsi" w:hAnsiTheme="majorHAnsi"/>
        </w:rPr>
        <w:t>2. A posterior distribution plot</w:t>
      </w:r>
    </w:p>
    <w:p w14:paraId="518A1FEE" w14:textId="69CB3720" w:rsidR="009B5FAC" w:rsidRDefault="005C2C0B" w:rsidP="009B5FAC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inline distT="0" distB="0" distL="0" distR="0" wp14:anchorId="340EB705" wp14:editId="7EA2A2F4">
            <wp:extent cx="5270500" cy="2964815"/>
            <wp:effectExtent l="0" t="0" r="12700" b="698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PLUS9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964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FBB77F" w14:textId="5EBB460C" w:rsidR="005C2C0B" w:rsidRPr="009B5FAC" w:rsidRDefault="005C2C0B" w:rsidP="009B5FAC">
      <w:pPr>
        <w:rPr>
          <w:rFonts w:asciiTheme="majorHAnsi" w:hAnsiTheme="majorHAnsi"/>
        </w:rPr>
      </w:pPr>
      <w:r>
        <w:rPr>
          <w:rFonts w:asciiTheme="majorHAnsi" w:hAnsiTheme="majorHAnsi"/>
        </w:rPr>
        <w:t>3. An autocorrelation plot</w:t>
      </w:r>
      <w:bookmarkStart w:id="0" w:name="_GoBack"/>
      <w:bookmarkEnd w:id="0"/>
    </w:p>
    <w:sectPr w:rsidR="005C2C0B" w:rsidRPr="009B5FAC" w:rsidSect="00FA7BA0">
      <w:pgSz w:w="11900" w:h="16840"/>
      <w:pgMar w:top="709" w:right="1800" w:bottom="709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A159F2" w14:textId="77777777" w:rsidR="009B5FAC" w:rsidRDefault="009B5FAC" w:rsidP="00345889">
      <w:r>
        <w:separator/>
      </w:r>
    </w:p>
  </w:endnote>
  <w:endnote w:type="continuationSeparator" w:id="0">
    <w:p w14:paraId="34861DAF" w14:textId="77777777" w:rsidR="009B5FAC" w:rsidRDefault="009B5FAC" w:rsidP="00345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87CDDC" w14:textId="77777777" w:rsidR="009B5FAC" w:rsidRDefault="009B5FAC" w:rsidP="00345889">
      <w:r>
        <w:separator/>
      </w:r>
    </w:p>
  </w:footnote>
  <w:footnote w:type="continuationSeparator" w:id="0">
    <w:p w14:paraId="3B8FA4FC" w14:textId="77777777" w:rsidR="009B5FAC" w:rsidRDefault="009B5FAC" w:rsidP="003458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445BE"/>
    <w:multiLevelType w:val="hybridMultilevel"/>
    <w:tmpl w:val="1FAC6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BA0"/>
    <w:rsid w:val="00345889"/>
    <w:rsid w:val="005A1DC6"/>
    <w:rsid w:val="005C2C0B"/>
    <w:rsid w:val="00644C8D"/>
    <w:rsid w:val="008540C4"/>
    <w:rsid w:val="0099489F"/>
    <w:rsid w:val="009B5FAC"/>
    <w:rsid w:val="00A03C6E"/>
    <w:rsid w:val="00C0374E"/>
    <w:rsid w:val="00CF360D"/>
    <w:rsid w:val="00EE517A"/>
    <w:rsid w:val="00F41B69"/>
    <w:rsid w:val="00F74137"/>
    <w:rsid w:val="00FA7BA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5C6CF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A7BA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7BA0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7BA0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FA7BA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A7B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CF36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unhideWhenUsed/>
    <w:rsid w:val="00345889"/>
  </w:style>
  <w:style w:type="character" w:customStyle="1" w:styleId="FootnoteTextChar">
    <w:name w:val="Footnote Text Char"/>
    <w:basedOn w:val="DefaultParagraphFont"/>
    <w:link w:val="FootnoteText"/>
    <w:uiPriority w:val="99"/>
    <w:rsid w:val="00345889"/>
  </w:style>
  <w:style w:type="character" w:styleId="FootnoteReference">
    <w:name w:val="footnote reference"/>
    <w:basedOn w:val="DefaultParagraphFont"/>
    <w:uiPriority w:val="99"/>
    <w:unhideWhenUsed/>
    <w:rsid w:val="00345889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A7BA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7BA0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7BA0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FA7BA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A7B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CF36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unhideWhenUsed/>
    <w:rsid w:val="00345889"/>
  </w:style>
  <w:style w:type="character" w:customStyle="1" w:styleId="FootnoteTextChar">
    <w:name w:val="Footnote Text Char"/>
    <w:basedOn w:val="DefaultParagraphFont"/>
    <w:link w:val="FootnoteText"/>
    <w:uiPriority w:val="99"/>
    <w:rsid w:val="00345889"/>
  </w:style>
  <w:style w:type="character" w:styleId="FootnoteReference">
    <w:name w:val="footnote reference"/>
    <w:basedOn w:val="DefaultParagraphFont"/>
    <w:uiPriority w:val="99"/>
    <w:unhideWhenUsed/>
    <w:rsid w:val="0034588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4.png"/><Relationship Id="rId12" Type="http://schemas.openxmlformats.org/officeDocument/2006/relationships/image" Target="media/image5.png"/><Relationship Id="rId13" Type="http://schemas.openxmlformats.org/officeDocument/2006/relationships/image" Target="media/image6.png"/><Relationship Id="rId14" Type="http://schemas.openxmlformats.org/officeDocument/2006/relationships/image" Target="media/image7.png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291</Words>
  <Characters>1659</Characters>
  <Application>Microsoft Macintosh Word</Application>
  <DocSecurity>0</DocSecurity>
  <Lines>13</Lines>
  <Paragraphs>3</Paragraphs>
  <ScaleCrop>false</ScaleCrop>
  <Company/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 Winter</dc:creator>
  <cp:keywords/>
  <dc:description/>
  <cp:lastModifiedBy>Sonja Winter</cp:lastModifiedBy>
  <cp:revision>2</cp:revision>
  <dcterms:created xsi:type="dcterms:W3CDTF">2015-04-20T12:39:00Z</dcterms:created>
  <dcterms:modified xsi:type="dcterms:W3CDTF">2015-04-20T12:39:00Z</dcterms:modified>
</cp:coreProperties>
</file>